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b/>
          <w:kern w:val="0"/>
          <w:sz w:val="32"/>
          <w:szCs w:val="21"/>
        </w:rPr>
      </w:pP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  <w:t>加拿大麦吉尔大学</w:t>
      </w:r>
    </w:p>
    <w:p>
      <w:pPr>
        <w:widowControl/>
        <w:spacing w:line="360" w:lineRule="auto"/>
        <w:jc w:val="center"/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</w:pPr>
      <w:r>
        <w:rPr>
          <w:rFonts w:asciiTheme="minorHAnsi" w:hAnsiTheme="minorHAnsi" w:eastAsiaTheme="majorEastAsia" w:cstheme="minorHAnsi"/>
          <w:b/>
          <w:kern w:val="0"/>
          <w:sz w:val="32"/>
          <w:szCs w:val="21"/>
        </w:rPr>
        <w:t>暑期</w:t>
      </w: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  <w:t>海外课堂项目通知</w:t>
      </w:r>
    </w:p>
    <w:p>
      <w:pPr>
        <w:widowControl/>
        <w:spacing w:line="360" w:lineRule="auto"/>
        <w:jc w:val="center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（2018年暑期）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各学院：</w:t>
      </w:r>
    </w:p>
    <w:p>
      <w:pPr>
        <w:widowControl/>
        <w:spacing w:line="360" w:lineRule="auto"/>
        <w:ind w:firstLine="42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依据我校发展国际化教育的方针和校际合作协议，为实施我校的教育国际化战略，培养具有国际视野和国际竞争力的高素质人才，鼓励我校学生出国（境）深造获得第二校园的学习经历，2018年暑假，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我校将选派指定名额的优秀在校生前往加拿大顶级学府麦吉尔大学（McGill University），参加为期</w:t>
      </w:r>
      <w:r>
        <w:rPr>
          <w:rFonts w:hint="eastAsia" w:ascii="宋体" w:hAnsi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海外交流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学习。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项目介绍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1、麦吉尔大学简介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 xml:space="preserve">麦吉尔大学创建于1821年，是加拿大的一所顶尖学府，也是世界著名的公立研究型大学。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在2018年加拿大Maclean杂志的全加医博类大学排名中，麦吉尔大学位居榜首；在2018年美国新闻与世界报道的全球大学综合排名中，麦吉尔大学位居第49； 在2018年Times高等教育世界大学综合排名中，麦吉尔大学位居第42。该校下设11个院系，学生超过4万人，在医学、文学、法学、工程、科学和管理学等领域均居于世界领先水平，历史上曾培养12位诺贝尔奖得主</w:t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学校所处的蒙特利尔市位于加拿大东南部，是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加拿大第二大城市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及魁北克省最大城市，是世界上最宜居的城市之一，2017年曾被QS评为“世界最佳留学城市”。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麦吉尔大学的继续教育学院（School of Continuing Education）成立于1968年, 具备50年的丰富教学经验，为超过12,500名学生提供优质的语言学习项目以及专业学习课程。</w:t>
      </w:r>
    </w:p>
    <w:p>
      <w:pPr>
        <w:widowControl/>
        <w:spacing w:line="360" w:lineRule="auto"/>
        <w:ind w:firstLine="422" w:firstLineChars="200"/>
        <w:jc w:val="left"/>
        <w:rPr>
          <w:rFonts w:hint="eastAsia" w:ascii="宋体" w:hAnsi="宋体" w:eastAsia="宋体" w:cs="宋体"/>
          <w:b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 xml:space="preserve">2、 </w:t>
      </w:r>
      <w:r>
        <w:rPr>
          <w:rFonts w:hint="eastAsia" w:ascii="宋体" w:hAnsi="宋体" w:eastAsia="宋体" w:cs="宋体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访学时间及</w:t>
      </w:r>
      <w:r>
        <w:rPr>
          <w:rFonts w:hint="eastAsia" w:ascii="宋体" w:hAnsi="宋体" w:eastAsia="宋体" w:cs="宋体"/>
          <w:b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专业方向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根据学习目标、英语水平和专业背景的不同，参加项目的学生可选报两类课程：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>英语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u w:val="single"/>
          <w:lang w:val="en-US" w:eastAsia="zh-CN"/>
          <w14:textFill>
            <w14:solidFill>
              <w14:schemeClr w14:val="tx1"/>
            </w14:solidFill>
          </w14:textFill>
        </w:rPr>
        <w:t>语言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>文化课程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、与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>专业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u w:val="single"/>
          <w:lang w:val="en-US" w:eastAsia="zh-CN"/>
          <w14:textFill>
            <w14:solidFill>
              <w14:schemeClr w14:val="tx1"/>
            </w14:solidFill>
          </w14:textFill>
        </w:rPr>
        <w:t>学习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>课程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。参加项目的学生与</w:t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麦吉尔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大学在读的学生混合编班，由</w:t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麦吉尔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大学进行统一的学术管理与学术考核，获得麦大正式的成绩单与项目证书。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>第一种：英语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u w:val="single"/>
          <w:lang w:val="en-US" w:eastAsia="zh-CN"/>
          <w14:textFill>
            <w14:solidFill>
              <w14:schemeClr w14:val="tx1"/>
            </w14:solidFill>
          </w14:textFill>
        </w:rPr>
        <w:t>语言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>文化课程</w:t>
      </w:r>
    </w:p>
    <w:p>
      <w:pPr>
        <w:widowControl/>
        <w:spacing w:line="360" w:lineRule="auto"/>
        <w:ind w:firstLine="422" w:firstLineChars="200"/>
        <w:jc w:val="left"/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课程时间：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8月6日 – 8月24日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麦吉尔大学的暑期英语语言文化课程（English Immersion Summer Program, EISP）于1993年开始开设，为期3周，每周约25小时，从初级至高级共分为5个级别，旨在通过课堂学习与社会文化活动提升学生的英语运用能力，侧重学生听力理解、口语表达以及发音技巧的提高。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EISP是一种完全的语言文化浸入式学习项目，学生将获得全天候的英语练习机会。课程时间通常为每天上午9点半至下午4点，其中上午为课堂学习，下午学生可在课程辅导员的陪同下，参加项目安排的丰富多彩的社会文化活动，如参观博物馆、体验特色餐厅、渥太华之行等，深入体验加拿大与魁北克文化，同时项目还会专门安排语音练习工作坊。每周末，学生可以继续参加更多自费的活动，比如与当地寄宿家庭一起出游尼亚加拉瀑布、多伦多等。学生在这个过程中，将不断提升英语交流的自信心。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>第二种：专业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u w:val="single"/>
          <w:lang w:val="en-US" w:eastAsia="zh-CN"/>
          <w14:textFill>
            <w14:solidFill>
              <w14:schemeClr w14:val="tx1"/>
            </w14:solidFill>
          </w14:textFill>
        </w:rPr>
        <w:t>学习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>课程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课程名称：</w:t>
      </w:r>
      <w:r>
        <w:rPr>
          <w:rFonts w:hint="eastAsia" w:ascii="宋体" w:hAnsi="宋体" w:eastAsia="宋体" w:cs="宋体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国际商务（International Business）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课程时间：</w:t>
      </w:r>
      <w:r>
        <w:rPr>
          <w:rFonts w:hint="eastAsia" w:ascii="宋体" w:hAnsi="宋体" w:eastAsia="宋体" w:cs="宋体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2018年7月30日 – 8月17日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麦吉尔大学的暑期“国际商务”课程为期3周，总共60小时，主要包括以下两门课程：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>课程一：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>国际商务基础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>（30小时）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本课程主要讲解国际商务方面的基本知识，如国际商务环境、外汇风险、跨国公司、国际组织、国际资金来源、国际市场政策、进入外国市场的要素（如执照与出口）以及国际管理。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>课程二：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>国际营销基础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>（30小时）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本课程主要围绕公司针对海外市场的营销管理，关注产品、定价、分销渠道与沟通策略，从而制定优化战略（如何在完全适应不同商务环境的同时进行流程标准化），最终实现业务整合与营利性。课程会着重关注加拿大背景下的国际营销与出口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课程名称：</w:t>
      </w:r>
      <w:r>
        <w:rPr>
          <w:rFonts w:hint="eastAsia" w:ascii="宋体" w:hAnsi="宋体" w:eastAsia="宋体" w:cs="宋体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互联网国际营销（International Marketing Using the Internet）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课程时间：</w:t>
      </w:r>
      <w:r>
        <w:rPr>
          <w:rFonts w:hint="eastAsia" w:ascii="宋体" w:hAnsi="宋体" w:eastAsia="宋体" w:cs="宋体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2018年7月30日 – 8月17日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麦吉尔大学的暑期“互联网国际营销”课程为期3周，总共60小时，主要包括以下两门课程：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>课程一：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>国际营销基础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>（30小时）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本课程主要围绕公司针对海外市场的营销管理，关注产品、定价、分销渠道与沟通策略，从而制定优化战略（如何在完全适应不同商务环境的同时进行流程标准化），最终实现业务整合与营利性。课程会着重关注加拿大背景下的国际营销与出口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>课程二：社交媒体策略与社区管理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>（30小时）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近些年，社交媒体在推广机构、品牌或事业方面的作用日趋显著，各类营销活动都离不开社交媒体，有一些甚至完全通过社交媒体开展。本课程会探讨数字化媒体中的消费者行为、数字营销实践、品牌关联、在线社区营造及与利益相关方的互动。学生需亲自设计一次数字化推广活动，其中会涉及合理的衡量与评估。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课程名称：</w:t>
      </w:r>
      <w:r>
        <w:rPr>
          <w:rFonts w:hint="eastAsia" w:ascii="宋体" w:hAnsi="宋体" w:eastAsia="宋体" w:cs="宋体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社交媒体与数字化商务传播（Social Media and Digital Communication in Business）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课程时间：</w:t>
      </w:r>
      <w:r>
        <w:rPr>
          <w:rFonts w:hint="eastAsia" w:ascii="宋体" w:hAnsi="宋体" w:eastAsia="宋体" w:cs="宋体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2018年7月30日 – 8月17日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麦吉尔大学的暑期“社交媒体与数字化商务传播”课程为期3周，总共60小时，主要包括以下两门课程：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>课程一：数字化传播的当前趋势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>（30小时）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无论学生已了解一些数字化应用，还是缺乏这方面的知识，本课程都将使学生把握数字化媒体最全面、最前沿的发展趋势。课程将广泛探讨数字化媒体技术在机构与社会中的应用，以及它可能对未来产生的潜力与影响。课程所教授的知识与技能非常实用，主题包括数字化传播原则、互联网媒体在公共关系中的运用、直销、内部沟通、筹资、消费者关系与荣誉管理、社媒趋势与最佳实践、网络社区管理等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>课程二：社交媒体策略与社区管理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>（30小时）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近些年，社交媒体在推广机构、品牌或事业方面的作用日趋显著，各类营销活动都离不开社交媒体，有一些甚至完全通过社交媒体开展。本课程会探讨数字化媒体中的消费者行为、数字营销实践、品牌关联、在线社区营造及与利益相关方的互动。学生需亲自设计一次数字化推广活动，其中会涉及合理的衡量与评估。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19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项目费用</w:t>
      </w:r>
    </w:p>
    <w:p>
      <w:pPr>
        <w:pStyle w:val="19"/>
        <w:widowControl/>
        <w:numPr>
          <w:ilvl w:val="0"/>
          <w:numId w:val="3"/>
        </w:numPr>
        <w:spacing w:line="360" w:lineRule="auto"/>
        <w:ind w:left="420" w:leftChars="0" w:hanging="420" w:firstLineChars="0"/>
        <w:jc w:val="left"/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麦吉尔大学暑期英语语言文化课程的费用约为6,090加元（约合人民币3万元），费用包括学费、住宿费与餐费（每日3餐）、机场接送、当地交通卡、项目活动、医疗保险与项目设计管理费；费用不含国际机票、签证费、与其它个人花费。</w:t>
      </w:r>
    </w:p>
    <w:p>
      <w:pPr>
        <w:pStyle w:val="19"/>
        <w:widowControl/>
        <w:numPr>
          <w:ilvl w:val="0"/>
          <w:numId w:val="3"/>
        </w:numPr>
        <w:spacing w:line="360" w:lineRule="auto"/>
        <w:ind w:left="420" w:leftChars="0" w:hanging="420" w:firstLineChars="0"/>
        <w:jc w:val="both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“国际商务”专业学习课程的费用约为4,783加元（约合人民币2.4万元），</w:t>
      </w:r>
    </w:p>
    <w:p>
      <w:pPr>
        <w:pStyle w:val="19"/>
        <w:widowControl/>
        <w:numPr>
          <w:ilvl w:val="0"/>
          <w:numId w:val="3"/>
        </w:numPr>
        <w:spacing w:line="360" w:lineRule="auto"/>
        <w:ind w:left="420" w:leftChars="0" w:hanging="420" w:firstLineChars="0"/>
        <w:jc w:val="left"/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“互联网国际营销”专业学习课程的费用约为4,783加元（约合人民币2.4万元），</w:t>
      </w:r>
    </w:p>
    <w:p>
      <w:pPr>
        <w:pStyle w:val="19"/>
        <w:widowControl/>
        <w:numPr>
          <w:ilvl w:val="0"/>
          <w:numId w:val="3"/>
        </w:numPr>
        <w:spacing w:line="360" w:lineRule="auto"/>
        <w:ind w:left="420" w:leftChars="0" w:hanging="420" w:firstLineChars="0"/>
        <w:jc w:val="left"/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“社交媒体与数字化商务传播”专业学习课程的费用约为4,783加元（约合人民币2.4万元），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以上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费用包括学费、杂费、成绩单与项目证书、项目活动、医疗保险、住宿（双人间）与项目设计管理费；费用不含国际机票、签证费、餐费、交通费与其它个人花费。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19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hint="eastAsia" w:ascii="宋体" w:hAnsi="宋体" w:eastAsia="宋体" w:cs="宋体"/>
          <w:b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选拔要求</w:t>
      </w:r>
    </w:p>
    <w:p>
      <w:pPr>
        <w:pStyle w:val="19"/>
        <w:numPr>
          <w:ilvl w:val="0"/>
          <w:numId w:val="4"/>
        </w:numPr>
        <w:spacing w:line="360" w:lineRule="auto"/>
        <w:ind w:firstLineChars="0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仅限本校全日制在校生；且成绩优异、道德品质好，在校期间未受过纪律处分，身心健康，能顺利完成海外学习任务；</w:t>
      </w:r>
    </w:p>
    <w:p>
      <w:pPr>
        <w:pStyle w:val="19"/>
        <w:numPr>
          <w:ilvl w:val="0"/>
          <w:numId w:val="4"/>
        </w:numPr>
        <w:spacing w:line="360" w:lineRule="auto"/>
        <w:ind w:firstLineChars="0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参加项目的学生在开课时必须年满18岁；</w:t>
      </w:r>
    </w:p>
    <w:p>
      <w:pPr>
        <w:pStyle w:val="19"/>
        <w:numPr>
          <w:ilvl w:val="0"/>
          <w:numId w:val="4"/>
        </w:numPr>
        <w:spacing w:line="360" w:lineRule="auto"/>
        <w:ind w:firstLineChars="0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英语水平：具有良好的英语基础，入学参加分级测试；</w:t>
      </w:r>
    </w:p>
    <w:p>
      <w:pPr>
        <w:pStyle w:val="19"/>
        <w:numPr>
          <w:ilvl w:val="0"/>
          <w:numId w:val="0"/>
        </w:numPr>
        <w:spacing w:line="360" w:lineRule="auto"/>
        <w:ind w:left="1680" w:leftChars="200" w:hanging="1260" w:hangingChars="600"/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“国际商务”专业学习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“互联网国际营销”专业学习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“社交媒体与数字商务传播”专业学习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通过USIEA安排的剑桥英语分级测试（CEPT），具备托福79或IELTS 6.5的申请者可免测；</w:t>
      </w:r>
    </w:p>
    <w:p>
      <w:pPr>
        <w:pStyle w:val="19"/>
        <w:numPr>
          <w:ilvl w:val="0"/>
          <w:numId w:val="4"/>
        </w:numPr>
        <w:spacing w:line="360" w:lineRule="auto"/>
        <w:ind w:firstLineChars="0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家庭具有一定经济基础，能够提供访学所需学费及生活费；</w:t>
      </w:r>
    </w:p>
    <w:p>
      <w:pPr>
        <w:pStyle w:val="19"/>
        <w:numPr>
          <w:ilvl w:val="0"/>
          <w:numId w:val="4"/>
        </w:numPr>
        <w:spacing w:line="360" w:lineRule="auto"/>
        <w:ind w:firstLineChars="0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通过全美国际教育协会的项目面试、加方大学的学术审核、以及我校院系及国际交流处的派出资格审核。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 w:ascii="宋体" w:hAnsi="宋体" w:eastAsia="宋体" w:cs="宋体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项目申请录取方式和报名流程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1、学生本人提出申请，在学校国际合作与交流处报名</w:t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报名方式：</w:t>
      </w:r>
      <w:r>
        <w:rPr>
          <w:rFonts w:hint="eastAsia" w:ascii="宋体" w:hAnsi="宋体" w:eastAsia="宋体" w:cs="宋体"/>
          <w:kern w:val="0"/>
          <w:sz w:val="21"/>
          <w:szCs w:val="21"/>
        </w:rPr>
        <w:t>在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西安工程大学</w:t>
      </w:r>
      <w:r>
        <w:rPr>
          <w:rFonts w:hint="eastAsia" w:ascii="宋体" w:hAnsi="宋体" w:eastAsia="宋体" w:cs="宋体"/>
          <w:kern w:val="0"/>
          <w:sz w:val="21"/>
          <w:szCs w:val="21"/>
        </w:rPr>
        <w:t>国际处网站下载</w:t>
      </w:r>
      <w:r>
        <w:rPr>
          <w:rFonts w:hint="eastAsia" w:ascii="宋体" w:hAnsi="宋体" w:eastAsia="宋体" w:cs="宋体"/>
          <w:kern w:val="0"/>
          <w:sz w:val="21"/>
          <w:szCs w:val="21"/>
          <w:lang w:val="zh-CN"/>
        </w:rPr>
        <w:t>《西安工程大学学生出国（境）申请表》。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打印填写，签字审核并盖章；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2、同时登录项目选拔管理机构 -- 全美国际教育协会网站</w:t>
      </w:r>
      <w:r>
        <w:rPr>
          <w:rFonts w:hint="eastAsia" w:ascii="宋体" w:hAnsi="宋体" w:eastAsia="宋体" w:cs="宋体"/>
          <w:color w:val="0000FF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color w:val="0000FF"/>
          <w:sz w:val="21"/>
          <w:szCs w:val="21"/>
        </w:rPr>
        <w:instrText xml:space="preserve"> HYPERLINK "http://www.usiea.org" </w:instrText>
      </w:r>
      <w:r>
        <w:rPr>
          <w:rFonts w:hint="eastAsia" w:ascii="宋体" w:hAnsi="宋体" w:eastAsia="宋体" w:cs="宋体"/>
          <w:color w:val="0000FF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color w:val="0000FF"/>
          <w:sz w:val="21"/>
          <w:szCs w:val="21"/>
        </w:rPr>
        <w:t>www.usiea.org</w:t>
      </w:r>
      <w:r>
        <w:rPr>
          <w:rFonts w:hint="eastAsia" w:ascii="宋体" w:hAnsi="宋体" w:eastAsia="宋体" w:cs="宋体"/>
          <w:color w:val="0000FF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，填写《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世界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名校访学2018-2019学年报名表》，网上报名的时间决定录取的顺序；</w:t>
      </w:r>
    </w:p>
    <w:p>
      <w:pPr>
        <w:pStyle w:val="19"/>
        <w:numPr>
          <w:ilvl w:val="0"/>
          <w:numId w:val="5"/>
        </w:numPr>
        <w:spacing w:line="360" w:lineRule="auto"/>
        <w:ind w:firstLineChars="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学生申请资料经初步审核后，达到要求者参加面试，确定预录取名单；</w:t>
      </w:r>
    </w:p>
    <w:p>
      <w:pPr>
        <w:pStyle w:val="19"/>
        <w:numPr>
          <w:ilvl w:val="0"/>
          <w:numId w:val="5"/>
        </w:numPr>
        <w:spacing w:line="360" w:lineRule="auto"/>
        <w:ind w:firstLineChars="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学生提交正式申请材料并缴纳项目费用，获得学校录取及签证后赴海外学习；</w:t>
      </w:r>
    </w:p>
    <w:p>
      <w:pPr>
        <w:numPr>
          <w:ilvl w:val="0"/>
          <w:numId w:val="5"/>
        </w:numPr>
        <w:spacing w:line="360" w:lineRule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项目申请截止日期：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201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年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月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日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、项目管理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国际合作与交流处 师老师 临潼校区22-8楼414室 电话：62779091，82330567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 xml:space="preserve">全美国际教育协会项目负责人：袁老师 电话/微信18192903776 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全美国际教育协会咨询电话: 029-8559 2820（</w:t>
      </w:r>
      <w:bookmarkStart w:id="0" w:name="_GoBack"/>
      <w:bookmarkEnd w:id="0"/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周一至周五 9:00—18:00）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全美国际教育协会官网：</w:t>
      </w:r>
      <w:r>
        <w:rPr>
          <w:rFonts w:hint="eastAsia" w:ascii="宋体" w:hAnsi="宋体" w:eastAsia="宋体" w:cs="宋体"/>
          <w:color w:val="0000FF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color w:val="0000FF"/>
          <w:sz w:val="21"/>
          <w:szCs w:val="21"/>
        </w:rPr>
        <w:instrText xml:space="preserve"> HYPERLINK "http://www.usiea.org" </w:instrText>
      </w:r>
      <w:r>
        <w:rPr>
          <w:rFonts w:hint="eastAsia" w:ascii="宋体" w:hAnsi="宋体" w:eastAsia="宋体" w:cs="宋体"/>
          <w:color w:val="0000FF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color w:val="0000FF"/>
          <w:kern w:val="0"/>
          <w:sz w:val="21"/>
          <w:szCs w:val="21"/>
        </w:rPr>
        <w:t>www.usiea.org</w:t>
      </w:r>
      <w:r>
        <w:rPr>
          <w:rFonts w:hint="eastAsia" w:ascii="宋体" w:hAnsi="宋体" w:eastAsia="宋体" w:cs="宋体"/>
          <w:color w:val="0000FF"/>
          <w:kern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color w:val="0000FF"/>
          <w:kern w:val="0"/>
          <w:sz w:val="21"/>
          <w:szCs w:val="21"/>
        </w:rPr>
        <w:t xml:space="preserve"> 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全美国际教育协会官微：全美国际访学微刊</w:t>
      </w:r>
    </w:p>
    <w:p>
      <w:pPr>
        <w:rPr>
          <w:rFonts w:hint="eastAsia" w:ascii="宋体" w:hAnsi="宋体" w:eastAsia="宋体" w:cs="宋体"/>
          <w:color w:val="0000FF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 xml:space="preserve">项目邮箱咨询： </w:t>
      </w:r>
      <w:r>
        <w:rPr>
          <w:rFonts w:hint="eastAsia" w:ascii="宋体" w:hAnsi="宋体" w:eastAsia="宋体" w:cs="宋体"/>
          <w:color w:val="0000FF"/>
          <w:kern w:val="0"/>
          <w:sz w:val="21"/>
          <w:szCs w:val="21"/>
        </w:rPr>
        <w:t>visitmcgill@yeah.net</w:t>
      </w:r>
    </w:p>
    <w:p>
      <w:pPr>
        <w:spacing w:line="360" w:lineRule="auto"/>
        <w:rPr>
          <w:rFonts w:cs="Calibri" w:asciiTheme="minorHAnsi" w:hAnsiTheme="minorHAnsi"/>
          <w:kern w:val="0"/>
          <w:sz w:val="22"/>
        </w:rPr>
      </w:pPr>
    </w:p>
    <w:p>
      <w:pPr>
        <w:widowControl/>
        <w:spacing w:line="360" w:lineRule="auto"/>
        <w:jc w:val="left"/>
        <w:rPr>
          <w:rFonts w:cs="Calibri" w:asciiTheme="minorHAnsi" w:hAnsiTheme="minorHAnsi"/>
          <w:kern w:val="0"/>
          <w:sz w:val="22"/>
        </w:rPr>
      </w:pPr>
    </w:p>
    <w:sectPr>
      <w:headerReference r:id="rId3" w:type="default"/>
      <w:pgSz w:w="11906" w:h="16838"/>
      <w:pgMar w:top="2025" w:right="1800" w:bottom="1440" w:left="1800" w:header="73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0" w:lineRule="atLeast"/>
      <w:ind w:right="-336" w:rightChars="-160"/>
      <w:rPr>
        <w:rFonts w:ascii="微软雅黑" w:hAnsi="微软雅黑" w:eastAsia="微软雅黑"/>
        <w:sz w:val="30"/>
        <w:szCs w:val="30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E3C6E"/>
    <w:multiLevelType w:val="singleLevel"/>
    <w:tmpl w:val="172E3C6E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3A7A1FC2"/>
    <w:multiLevelType w:val="multilevel"/>
    <w:tmpl w:val="3A7A1FC2"/>
    <w:lvl w:ilvl="0" w:tentative="0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B074A81"/>
    <w:multiLevelType w:val="multilevel"/>
    <w:tmpl w:val="6B074A81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DC745D2"/>
    <w:multiLevelType w:val="multilevel"/>
    <w:tmpl w:val="6DC745D2"/>
    <w:lvl w:ilvl="0" w:tentative="0">
      <w:start w:val="3"/>
      <w:numFmt w:val="decimal"/>
      <w:lvlText w:val="%1、"/>
      <w:lvlJc w:val="left"/>
      <w:pPr>
        <w:ind w:left="360" w:hanging="360"/>
      </w:pPr>
      <w:rPr>
        <w:rFonts w:hint="default" w:asciiTheme="minorHAnsi" w:hAnsiTheme="minorHAnsi" w:cstheme="minorHAnsi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A804196"/>
    <w:multiLevelType w:val="multilevel"/>
    <w:tmpl w:val="7A804196"/>
    <w:lvl w:ilvl="0" w:tentative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entative="0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8F"/>
    <w:rsid w:val="00002E62"/>
    <w:rsid w:val="000035D7"/>
    <w:rsid w:val="000056C7"/>
    <w:rsid w:val="0000590A"/>
    <w:rsid w:val="00006712"/>
    <w:rsid w:val="00010F31"/>
    <w:rsid w:val="000169DD"/>
    <w:rsid w:val="00020633"/>
    <w:rsid w:val="00022AFD"/>
    <w:rsid w:val="000230BD"/>
    <w:rsid w:val="00023476"/>
    <w:rsid w:val="000236D2"/>
    <w:rsid w:val="00024C64"/>
    <w:rsid w:val="00025206"/>
    <w:rsid w:val="000255BF"/>
    <w:rsid w:val="0003068E"/>
    <w:rsid w:val="00030A02"/>
    <w:rsid w:val="00031403"/>
    <w:rsid w:val="00032519"/>
    <w:rsid w:val="000362BD"/>
    <w:rsid w:val="00040016"/>
    <w:rsid w:val="000402B0"/>
    <w:rsid w:val="00041148"/>
    <w:rsid w:val="00041BDA"/>
    <w:rsid w:val="00044B87"/>
    <w:rsid w:val="00046229"/>
    <w:rsid w:val="000519A2"/>
    <w:rsid w:val="00051A3D"/>
    <w:rsid w:val="0005389A"/>
    <w:rsid w:val="00060047"/>
    <w:rsid w:val="0006181E"/>
    <w:rsid w:val="00065242"/>
    <w:rsid w:val="00067D4B"/>
    <w:rsid w:val="000820F9"/>
    <w:rsid w:val="000840CC"/>
    <w:rsid w:val="000860BB"/>
    <w:rsid w:val="00087DB0"/>
    <w:rsid w:val="0009206E"/>
    <w:rsid w:val="000922FE"/>
    <w:rsid w:val="000954F4"/>
    <w:rsid w:val="000A0A86"/>
    <w:rsid w:val="000A11D2"/>
    <w:rsid w:val="000A2A22"/>
    <w:rsid w:val="000A4030"/>
    <w:rsid w:val="000A5251"/>
    <w:rsid w:val="000A5300"/>
    <w:rsid w:val="000B1A29"/>
    <w:rsid w:val="000C2F7C"/>
    <w:rsid w:val="000C3F5B"/>
    <w:rsid w:val="000C4E56"/>
    <w:rsid w:val="000C5C18"/>
    <w:rsid w:val="000C7850"/>
    <w:rsid w:val="000C7F9A"/>
    <w:rsid w:val="000D3060"/>
    <w:rsid w:val="000D4BC5"/>
    <w:rsid w:val="000E1209"/>
    <w:rsid w:val="000E71FC"/>
    <w:rsid w:val="000E7915"/>
    <w:rsid w:val="000F10F6"/>
    <w:rsid w:val="000F140D"/>
    <w:rsid w:val="000F168E"/>
    <w:rsid w:val="000F6E7C"/>
    <w:rsid w:val="001013E1"/>
    <w:rsid w:val="0010196F"/>
    <w:rsid w:val="001051AF"/>
    <w:rsid w:val="00106BA3"/>
    <w:rsid w:val="00110B1F"/>
    <w:rsid w:val="00110EDA"/>
    <w:rsid w:val="0011231F"/>
    <w:rsid w:val="00112EFC"/>
    <w:rsid w:val="001131EA"/>
    <w:rsid w:val="00116EF3"/>
    <w:rsid w:val="00120A5E"/>
    <w:rsid w:val="0012340B"/>
    <w:rsid w:val="0012415E"/>
    <w:rsid w:val="0012488E"/>
    <w:rsid w:val="00124B0D"/>
    <w:rsid w:val="00125024"/>
    <w:rsid w:val="00127C1E"/>
    <w:rsid w:val="00127FE8"/>
    <w:rsid w:val="00131D30"/>
    <w:rsid w:val="00134011"/>
    <w:rsid w:val="00135F93"/>
    <w:rsid w:val="00137744"/>
    <w:rsid w:val="00143294"/>
    <w:rsid w:val="00146AB9"/>
    <w:rsid w:val="0015487E"/>
    <w:rsid w:val="0016167D"/>
    <w:rsid w:val="00167799"/>
    <w:rsid w:val="00167C8D"/>
    <w:rsid w:val="00170451"/>
    <w:rsid w:val="001738F0"/>
    <w:rsid w:val="00175F78"/>
    <w:rsid w:val="00176F21"/>
    <w:rsid w:val="00182E04"/>
    <w:rsid w:val="001834A2"/>
    <w:rsid w:val="00186190"/>
    <w:rsid w:val="00192C0F"/>
    <w:rsid w:val="001A0C7A"/>
    <w:rsid w:val="001A281F"/>
    <w:rsid w:val="001A7D56"/>
    <w:rsid w:val="001B1730"/>
    <w:rsid w:val="001C1A51"/>
    <w:rsid w:val="001C6985"/>
    <w:rsid w:val="001D2C48"/>
    <w:rsid w:val="001D4042"/>
    <w:rsid w:val="001D458C"/>
    <w:rsid w:val="001D4EF4"/>
    <w:rsid w:val="001E31D7"/>
    <w:rsid w:val="001E5D98"/>
    <w:rsid w:val="001E6096"/>
    <w:rsid w:val="001F49A8"/>
    <w:rsid w:val="001F5524"/>
    <w:rsid w:val="001F7F26"/>
    <w:rsid w:val="00201963"/>
    <w:rsid w:val="00202030"/>
    <w:rsid w:val="00203BFF"/>
    <w:rsid w:val="002133F2"/>
    <w:rsid w:val="00213D09"/>
    <w:rsid w:val="0021575D"/>
    <w:rsid w:val="0021711E"/>
    <w:rsid w:val="002202A8"/>
    <w:rsid w:val="00220E2D"/>
    <w:rsid w:val="002211FB"/>
    <w:rsid w:val="0022214B"/>
    <w:rsid w:val="002274D9"/>
    <w:rsid w:val="00227BA1"/>
    <w:rsid w:val="00230EA2"/>
    <w:rsid w:val="0023347E"/>
    <w:rsid w:val="00241555"/>
    <w:rsid w:val="002441C6"/>
    <w:rsid w:val="0024447C"/>
    <w:rsid w:val="002449A1"/>
    <w:rsid w:val="0024592F"/>
    <w:rsid w:val="00251642"/>
    <w:rsid w:val="00255140"/>
    <w:rsid w:val="00257563"/>
    <w:rsid w:val="00257E0D"/>
    <w:rsid w:val="00261406"/>
    <w:rsid w:val="00261C11"/>
    <w:rsid w:val="00271BCB"/>
    <w:rsid w:val="00275270"/>
    <w:rsid w:val="0027600D"/>
    <w:rsid w:val="0028056A"/>
    <w:rsid w:val="002852EE"/>
    <w:rsid w:val="0029175A"/>
    <w:rsid w:val="0029179F"/>
    <w:rsid w:val="00292326"/>
    <w:rsid w:val="00295361"/>
    <w:rsid w:val="00296348"/>
    <w:rsid w:val="00297E1A"/>
    <w:rsid w:val="002A402F"/>
    <w:rsid w:val="002B61DD"/>
    <w:rsid w:val="002B7076"/>
    <w:rsid w:val="002C2028"/>
    <w:rsid w:val="002C229B"/>
    <w:rsid w:val="002C27D4"/>
    <w:rsid w:val="002C3134"/>
    <w:rsid w:val="002C500D"/>
    <w:rsid w:val="002C6AEB"/>
    <w:rsid w:val="002C722D"/>
    <w:rsid w:val="002D04D0"/>
    <w:rsid w:val="002D76B2"/>
    <w:rsid w:val="002D7905"/>
    <w:rsid w:val="002D7B20"/>
    <w:rsid w:val="002E1476"/>
    <w:rsid w:val="002E3299"/>
    <w:rsid w:val="002E4985"/>
    <w:rsid w:val="002E64CC"/>
    <w:rsid w:val="002F04E4"/>
    <w:rsid w:val="002F1A53"/>
    <w:rsid w:val="002F3568"/>
    <w:rsid w:val="002F433D"/>
    <w:rsid w:val="002F7AB9"/>
    <w:rsid w:val="0030157A"/>
    <w:rsid w:val="00302995"/>
    <w:rsid w:val="00303D3D"/>
    <w:rsid w:val="00314A41"/>
    <w:rsid w:val="00314B46"/>
    <w:rsid w:val="0031712B"/>
    <w:rsid w:val="0032092A"/>
    <w:rsid w:val="00321528"/>
    <w:rsid w:val="00321717"/>
    <w:rsid w:val="00321D5F"/>
    <w:rsid w:val="00330E7E"/>
    <w:rsid w:val="00330EF0"/>
    <w:rsid w:val="00333C15"/>
    <w:rsid w:val="00337023"/>
    <w:rsid w:val="003376C4"/>
    <w:rsid w:val="00342D9D"/>
    <w:rsid w:val="00342E7E"/>
    <w:rsid w:val="003440CB"/>
    <w:rsid w:val="00347CC3"/>
    <w:rsid w:val="003504A0"/>
    <w:rsid w:val="00352A1D"/>
    <w:rsid w:val="00353816"/>
    <w:rsid w:val="00361CCF"/>
    <w:rsid w:val="00361F0C"/>
    <w:rsid w:val="00364A0C"/>
    <w:rsid w:val="00370CE9"/>
    <w:rsid w:val="003738EA"/>
    <w:rsid w:val="00375491"/>
    <w:rsid w:val="00376E91"/>
    <w:rsid w:val="003822A8"/>
    <w:rsid w:val="00383DCC"/>
    <w:rsid w:val="00386A4E"/>
    <w:rsid w:val="00386C51"/>
    <w:rsid w:val="00387362"/>
    <w:rsid w:val="00390C9A"/>
    <w:rsid w:val="00390FCA"/>
    <w:rsid w:val="00392494"/>
    <w:rsid w:val="00394A95"/>
    <w:rsid w:val="00396306"/>
    <w:rsid w:val="003963D3"/>
    <w:rsid w:val="00397742"/>
    <w:rsid w:val="00397891"/>
    <w:rsid w:val="003A6BB9"/>
    <w:rsid w:val="003B07D0"/>
    <w:rsid w:val="003B4151"/>
    <w:rsid w:val="003B669C"/>
    <w:rsid w:val="003B786E"/>
    <w:rsid w:val="003C6EF7"/>
    <w:rsid w:val="003D092D"/>
    <w:rsid w:val="003D0F7B"/>
    <w:rsid w:val="003D0FE9"/>
    <w:rsid w:val="003D2BCE"/>
    <w:rsid w:val="003D4037"/>
    <w:rsid w:val="003D4529"/>
    <w:rsid w:val="003D4B46"/>
    <w:rsid w:val="003D5F48"/>
    <w:rsid w:val="003E01B3"/>
    <w:rsid w:val="003E1E31"/>
    <w:rsid w:val="003E3199"/>
    <w:rsid w:val="003E7DA0"/>
    <w:rsid w:val="003F050A"/>
    <w:rsid w:val="003F059B"/>
    <w:rsid w:val="003F50D1"/>
    <w:rsid w:val="003F5F88"/>
    <w:rsid w:val="00401B67"/>
    <w:rsid w:val="0041273F"/>
    <w:rsid w:val="0042204E"/>
    <w:rsid w:val="004230B4"/>
    <w:rsid w:val="00426325"/>
    <w:rsid w:val="00426691"/>
    <w:rsid w:val="00437A33"/>
    <w:rsid w:val="004469A3"/>
    <w:rsid w:val="0045270B"/>
    <w:rsid w:val="00454C45"/>
    <w:rsid w:val="004624BE"/>
    <w:rsid w:val="00463A43"/>
    <w:rsid w:val="00465A92"/>
    <w:rsid w:val="004679CE"/>
    <w:rsid w:val="00470270"/>
    <w:rsid w:val="00471CBF"/>
    <w:rsid w:val="00472046"/>
    <w:rsid w:val="0048136E"/>
    <w:rsid w:val="00485AD1"/>
    <w:rsid w:val="00486AA5"/>
    <w:rsid w:val="00486B7F"/>
    <w:rsid w:val="004878DF"/>
    <w:rsid w:val="004932B6"/>
    <w:rsid w:val="004946E0"/>
    <w:rsid w:val="00495E6D"/>
    <w:rsid w:val="004A1602"/>
    <w:rsid w:val="004A51A8"/>
    <w:rsid w:val="004B00BD"/>
    <w:rsid w:val="004B49EE"/>
    <w:rsid w:val="004B4D89"/>
    <w:rsid w:val="004B516E"/>
    <w:rsid w:val="004C0E26"/>
    <w:rsid w:val="004C343D"/>
    <w:rsid w:val="004C5277"/>
    <w:rsid w:val="004C6632"/>
    <w:rsid w:val="004D2423"/>
    <w:rsid w:val="004D3884"/>
    <w:rsid w:val="004D5BBA"/>
    <w:rsid w:val="004E0748"/>
    <w:rsid w:val="004E728E"/>
    <w:rsid w:val="004F0AAB"/>
    <w:rsid w:val="004F23F6"/>
    <w:rsid w:val="004F47B7"/>
    <w:rsid w:val="004F743F"/>
    <w:rsid w:val="004F7C1B"/>
    <w:rsid w:val="00500A8F"/>
    <w:rsid w:val="005043E9"/>
    <w:rsid w:val="005060F9"/>
    <w:rsid w:val="0051030F"/>
    <w:rsid w:val="005109DD"/>
    <w:rsid w:val="0051106C"/>
    <w:rsid w:val="00512BAE"/>
    <w:rsid w:val="00520C0E"/>
    <w:rsid w:val="00522E12"/>
    <w:rsid w:val="00522EAE"/>
    <w:rsid w:val="005250F2"/>
    <w:rsid w:val="00525703"/>
    <w:rsid w:val="005260BE"/>
    <w:rsid w:val="00527573"/>
    <w:rsid w:val="005326B5"/>
    <w:rsid w:val="005339BB"/>
    <w:rsid w:val="00534DE3"/>
    <w:rsid w:val="00535F08"/>
    <w:rsid w:val="00536F45"/>
    <w:rsid w:val="00537EE6"/>
    <w:rsid w:val="005447E3"/>
    <w:rsid w:val="00547E75"/>
    <w:rsid w:val="00555016"/>
    <w:rsid w:val="00556212"/>
    <w:rsid w:val="005606AC"/>
    <w:rsid w:val="005669D8"/>
    <w:rsid w:val="0057138A"/>
    <w:rsid w:val="00572B6E"/>
    <w:rsid w:val="00572E88"/>
    <w:rsid w:val="005762B0"/>
    <w:rsid w:val="00584716"/>
    <w:rsid w:val="005849E3"/>
    <w:rsid w:val="00584E4F"/>
    <w:rsid w:val="00584E6C"/>
    <w:rsid w:val="005868F6"/>
    <w:rsid w:val="00586D6C"/>
    <w:rsid w:val="0058733F"/>
    <w:rsid w:val="00587D18"/>
    <w:rsid w:val="00593143"/>
    <w:rsid w:val="00594449"/>
    <w:rsid w:val="00596D1A"/>
    <w:rsid w:val="005A31F5"/>
    <w:rsid w:val="005A65C8"/>
    <w:rsid w:val="005B05DC"/>
    <w:rsid w:val="005B5847"/>
    <w:rsid w:val="005B5D60"/>
    <w:rsid w:val="005B69C2"/>
    <w:rsid w:val="005C27A1"/>
    <w:rsid w:val="005C3BCA"/>
    <w:rsid w:val="005C67D4"/>
    <w:rsid w:val="005C7CC0"/>
    <w:rsid w:val="005D0683"/>
    <w:rsid w:val="005D26E7"/>
    <w:rsid w:val="005D6F09"/>
    <w:rsid w:val="005E035C"/>
    <w:rsid w:val="005E262D"/>
    <w:rsid w:val="005E5A41"/>
    <w:rsid w:val="005E674A"/>
    <w:rsid w:val="005E6E17"/>
    <w:rsid w:val="005F6112"/>
    <w:rsid w:val="00602232"/>
    <w:rsid w:val="0060500E"/>
    <w:rsid w:val="00606AA2"/>
    <w:rsid w:val="00606C4F"/>
    <w:rsid w:val="006107DC"/>
    <w:rsid w:val="0061228A"/>
    <w:rsid w:val="00617A76"/>
    <w:rsid w:val="00621ED0"/>
    <w:rsid w:val="00622238"/>
    <w:rsid w:val="00624BB2"/>
    <w:rsid w:val="006316FD"/>
    <w:rsid w:val="0063217A"/>
    <w:rsid w:val="00632329"/>
    <w:rsid w:val="006361BC"/>
    <w:rsid w:val="00636A3C"/>
    <w:rsid w:val="00637AD1"/>
    <w:rsid w:val="00642CD5"/>
    <w:rsid w:val="006452B3"/>
    <w:rsid w:val="00645792"/>
    <w:rsid w:val="006476B2"/>
    <w:rsid w:val="00647A59"/>
    <w:rsid w:val="006551A7"/>
    <w:rsid w:val="00657005"/>
    <w:rsid w:val="0066295A"/>
    <w:rsid w:val="00663035"/>
    <w:rsid w:val="00664055"/>
    <w:rsid w:val="00666CF9"/>
    <w:rsid w:val="00667457"/>
    <w:rsid w:val="00667A61"/>
    <w:rsid w:val="006706BC"/>
    <w:rsid w:val="00670ED6"/>
    <w:rsid w:val="00673E32"/>
    <w:rsid w:val="006740B4"/>
    <w:rsid w:val="00674734"/>
    <w:rsid w:val="0067541F"/>
    <w:rsid w:val="00684D38"/>
    <w:rsid w:val="006858D5"/>
    <w:rsid w:val="00687DBB"/>
    <w:rsid w:val="00696B1C"/>
    <w:rsid w:val="0069732D"/>
    <w:rsid w:val="006A2B5F"/>
    <w:rsid w:val="006A32C4"/>
    <w:rsid w:val="006A72B8"/>
    <w:rsid w:val="006B576E"/>
    <w:rsid w:val="006C1F05"/>
    <w:rsid w:val="006C2070"/>
    <w:rsid w:val="006C4426"/>
    <w:rsid w:val="006C4C6F"/>
    <w:rsid w:val="006C70AC"/>
    <w:rsid w:val="006D2C29"/>
    <w:rsid w:val="006D5B15"/>
    <w:rsid w:val="006D5C62"/>
    <w:rsid w:val="006D642C"/>
    <w:rsid w:val="006E0A19"/>
    <w:rsid w:val="006E3A9C"/>
    <w:rsid w:val="006E555E"/>
    <w:rsid w:val="006F038D"/>
    <w:rsid w:val="00700CD4"/>
    <w:rsid w:val="00700EA9"/>
    <w:rsid w:val="0070255A"/>
    <w:rsid w:val="00705BEF"/>
    <w:rsid w:val="00706179"/>
    <w:rsid w:val="007113DD"/>
    <w:rsid w:val="00712B84"/>
    <w:rsid w:val="0071430B"/>
    <w:rsid w:val="00720659"/>
    <w:rsid w:val="0072201D"/>
    <w:rsid w:val="00724F89"/>
    <w:rsid w:val="00733292"/>
    <w:rsid w:val="0073607E"/>
    <w:rsid w:val="00736663"/>
    <w:rsid w:val="007423FD"/>
    <w:rsid w:val="0074285A"/>
    <w:rsid w:val="00755EE3"/>
    <w:rsid w:val="00757990"/>
    <w:rsid w:val="00760C7A"/>
    <w:rsid w:val="0076126B"/>
    <w:rsid w:val="007619AD"/>
    <w:rsid w:val="00762330"/>
    <w:rsid w:val="007640E0"/>
    <w:rsid w:val="007652B1"/>
    <w:rsid w:val="00770616"/>
    <w:rsid w:val="00770E19"/>
    <w:rsid w:val="00772E22"/>
    <w:rsid w:val="0077332B"/>
    <w:rsid w:val="00774257"/>
    <w:rsid w:val="00775505"/>
    <w:rsid w:val="00776AE1"/>
    <w:rsid w:val="00785B98"/>
    <w:rsid w:val="00785C31"/>
    <w:rsid w:val="00793276"/>
    <w:rsid w:val="007A01B4"/>
    <w:rsid w:val="007A03BE"/>
    <w:rsid w:val="007A07E5"/>
    <w:rsid w:val="007A136C"/>
    <w:rsid w:val="007A385D"/>
    <w:rsid w:val="007A3E79"/>
    <w:rsid w:val="007A463F"/>
    <w:rsid w:val="007A7362"/>
    <w:rsid w:val="007B0667"/>
    <w:rsid w:val="007B5A17"/>
    <w:rsid w:val="007B648A"/>
    <w:rsid w:val="007B7729"/>
    <w:rsid w:val="007C2153"/>
    <w:rsid w:val="007C35F5"/>
    <w:rsid w:val="007C66DE"/>
    <w:rsid w:val="007D0768"/>
    <w:rsid w:val="007D224F"/>
    <w:rsid w:val="007D62F3"/>
    <w:rsid w:val="007E0C8A"/>
    <w:rsid w:val="007E0E50"/>
    <w:rsid w:val="007E1D53"/>
    <w:rsid w:val="007E3816"/>
    <w:rsid w:val="007E513A"/>
    <w:rsid w:val="007F085E"/>
    <w:rsid w:val="007F50F2"/>
    <w:rsid w:val="007F5700"/>
    <w:rsid w:val="007F79E2"/>
    <w:rsid w:val="00802548"/>
    <w:rsid w:val="00802890"/>
    <w:rsid w:val="00802957"/>
    <w:rsid w:val="00802B47"/>
    <w:rsid w:val="008062A9"/>
    <w:rsid w:val="00811B0B"/>
    <w:rsid w:val="00814AA6"/>
    <w:rsid w:val="008153A8"/>
    <w:rsid w:val="00823389"/>
    <w:rsid w:val="008267EE"/>
    <w:rsid w:val="0083050D"/>
    <w:rsid w:val="00832E9B"/>
    <w:rsid w:val="00842CC4"/>
    <w:rsid w:val="008432ED"/>
    <w:rsid w:val="00843F7D"/>
    <w:rsid w:val="008450F3"/>
    <w:rsid w:val="00847D03"/>
    <w:rsid w:val="00854402"/>
    <w:rsid w:val="00855260"/>
    <w:rsid w:val="00860271"/>
    <w:rsid w:val="0086227D"/>
    <w:rsid w:val="00863FEE"/>
    <w:rsid w:val="008653E0"/>
    <w:rsid w:val="008730BB"/>
    <w:rsid w:val="00880B5C"/>
    <w:rsid w:val="00881CA9"/>
    <w:rsid w:val="00883821"/>
    <w:rsid w:val="0088500C"/>
    <w:rsid w:val="0088679A"/>
    <w:rsid w:val="0089014A"/>
    <w:rsid w:val="008902CF"/>
    <w:rsid w:val="008966E9"/>
    <w:rsid w:val="00896760"/>
    <w:rsid w:val="008B188A"/>
    <w:rsid w:val="008B4A3B"/>
    <w:rsid w:val="008B507F"/>
    <w:rsid w:val="008B56E5"/>
    <w:rsid w:val="008B6065"/>
    <w:rsid w:val="008C1F77"/>
    <w:rsid w:val="008D1223"/>
    <w:rsid w:val="008D3CFE"/>
    <w:rsid w:val="008D5E6C"/>
    <w:rsid w:val="008D7F16"/>
    <w:rsid w:val="008E08E2"/>
    <w:rsid w:val="008E160B"/>
    <w:rsid w:val="008E4534"/>
    <w:rsid w:val="008E54DB"/>
    <w:rsid w:val="008F1045"/>
    <w:rsid w:val="008F45DF"/>
    <w:rsid w:val="009003F3"/>
    <w:rsid w:val="009018E4"/>
    <w:rsid w:val="00903BED"/>
    <w:rsid w:val="00905613"/>
    <w:rsid w:val="00905BF1"/>
    <w:rsid w:val="009111B0"/>
    <w:rsid w:val="00913572"/>
    <w:rsid w:val="00915EF9"/>
    <w:rsid w:val="009171E7"/>
    <w:rsid w:val="00917A3B"/>
    <w:rsid w:val="0092087F"/>
    <w:rsid w:val="0092377F"/>
    <w:rsid w:val="009308D8"/>
    <w:rsid w:val="00930DF7"/>
    <w:rsid w:val="00936821"/>
    <w:rsid w:val="00936E5D"/>
    <w:rsid w:val="0094276A"/>
    <w:rsid w:val="00942C75"/>
    <w:rsid w:val="00951195"/>
    <w:rsid w:val="00952045"/>
    <w:rsid w:val="00952BA5"/>
    <w:rsid w:val="009554FB"/>
    <w:rsid w:val="00957EEC"/>
    <w:rsid w:val="00963696"/>
    <w:rsid w:val="009642E6"/>
    <w:rsid w:val="009645E2"/>
    <w:rsid w:val="00965CCC"/>
    <w:rsid w:val="00972BCD"/>
    <w:rsid w:val="0097304E"/>
    <w:rsid w:val="0097647D"/>
    <w:rsid w:val="00976B70"/>
    <w:rsid w:val="00980FC5"/>
    <w:rsid w:val="00983752"/>
    <w:rsid w:val="00983EF6"/>
    <w:rsid w:val="009853D3"/>
    <w:rsid w:val="00987939"/>
    <w:rsid w:val="009927BE"/>
    <w:rsid w:val="00994EDE"/>
    <w:rsid w:val="009959F3"/>
    <w:rsid w:val="00995FFE"/>
    <w:rsid w:val="009A11C1"/>
    <w:rsid w:val="009A27F7"/>
    <w:rsid w:val="009A292D"/>
    <w:rsid w:val="009A4CAF"/>
    <w:rsid w:val="009A69B5"/>
    <w:rsid w:val="009B0A5E"/>
    <w:rsid w:val="009B0D73"/>
    <w:rsid w:val="009B3167"/>
    <w:rsid w:val="009B34FA"/>
    <w:rsid w:val="009C020C"/>
    <w:rsid w:val="009C44ED"/>
    <w:rsid w:val="009C4F0D"/>
    <w:rsid w:val="009C5700"/>
    <w:rsid w:val="009C5D67"/>
    <w:rsid w:val="009C5FEE"/>
    <w:rsid w:val="009C6763"/>
    <w:rsid w:val="009C692C"/>
    <w:rsid w:val="009C698C"/>
    <w:rsid w:val="009C7A2D"/>
    <w:rsid w:val="009C7CE4"/>
    <w:rsid w:val="009D0585"/>
    <w:rsid w:val="009D72F9"/>
    <w:rsid w:val="009E18AF"/>
    <w:rsid w:val="009E389E"/>
    <w:rsid w:val="009E4A3B"/>
    <w:rsid w:val="009E5B43"/>
    <w:rsid w:val="009E5D88"/>
    <w:rsid w:val="009F0653"/>
    <w:rsid w:val="009F09C7"/>
    <w:rsid w:val="009F7FCB"/>
    <w:rsid w:val="00A00B17"/>
    <w:rsid w:val="00A01568"/>
    <w:rsid w:val="00A026A3"/>
    <w:rsid w:val="00A04324"/>
    <w:rsid w:val="00A1042E"/>
    <w:rsid w:val="00A1794D"/>
    <w:rsid w:val="00A207E1"/>
    <w:rsid w:val="00A220C6"/>
    <w:rsid w:val="00A2358C"/>
    <w:rsid w:val="00A2663A"/>
    <w:rsid w:val="00A31C85"/>
    <w:rsid w:val="00A3243C"/>
    <w:rsid w:val="00A32C2E"/>
    <w:rsid w:val="00A33A9E"/>
    <w:rsid w:val="00A45DC2"/>
    <w:rsid w:val="00A5260B"/>
    <w:rsid w:val="00A61F62"/>
    <w:rsid w:val="00A623DF"/>
    <w:rsid w:val="00A62D1A"/>
    <w:rsid w:val="00A67B5E"/>
    <w:rsid w:val="00A72E16"/>
    <w:rsid w:val="00A73593"/>
    <w:rsid w:val="00A76003"/>
    <w:rsid w:val="00A76D78"/>
    <w:rsid w:val="00A83140"/>
    <w:rsid w:val="00A843DA"/>
    <w:rsid w:val="00A84830"/>
    <w:rsid w:val="00A96197"/>
    <w:rsid w:val="00AA2334"/>
    <w:rsid w:val="00AA4DC4"/>
    <w:rsid w:val="00AB05C6"/>
    <w:rsid w:val="00AB3244"/>
    <w:rsid w:val="00AB66D7"/>
    <w:rsid w:val="00AB694F"/>
    <w:rsid w:val="00AC32C6"/>
    <w:rsid w:val="00AC5552"/>
    <w:rsid w:val="00AC6A68"/>
    <w:rsid w:val="00AD191B"/>
    <w:rsid w:val="00AD7BA1"/>
    <w:rsid w:val="00AF1933"/>
    <w:rsid w:val="00AF5247"/>
    <w:rsid w:val="00AF78C6"/>
    <w:rsid w:val="00AF7CB4"/>
    <w:rsid w:val="00B00961"/>
    <w:rsid w:val="00B01ADE"/>
    <w:rsid w:val="00B06BA6"/>
    <w:rsid w:val="00B12237"/>
    <w:rsid w:val="00B12F3C"/>
    <w:rsid w:val="00B133E0"/>
    <w:rsid w:val="00B22EB0"/>
    <w:rsid w:val="00B24FF7"/>
    <w:rsid w:val="00B2543C"/>
    <w:rsid w:val="00B26192"/>
    <w:rsid w:val="00B262CD"/>
    <w:rsid w:val="00B316D1"/>
    <w:rsid w:val="00B33B11"/>
    <w:rsid w:val="00B33C5E"/>
    <w:rsid w:val="00B40A66"/>
    <w:rsid w:val="00B41090"/>
    <w:rsid w:val="00B42F30"/>
    <w:rsid w:val="00B50CF4"/>
    <w:rsid w:val="00B57332"/>
    <w:rsid w:val="00B57B39"/>
    <w:rsid w:val="00B60E9C"/>
    <w:rsid w:val="00B6632A"/>
    <w:rsid w:val="00B67C18"/>
    <w:rsid w:val="00B7156F"/>
    <w:rsid w:val="00B74F9C"/>
    <w:rsid w:val="00B769E3"/>
    <w:rsid w:val="00B801E0"/>
    <w:rsid w:val="00B80489"/>
    <w:rsid w:val="00B83422"/>
    <w:rsid w:val="00B841C1"/>
    <w:rsid w:val="00B8765A"/>
    <w:rsid w:val="00B955B3"/>
    <w:rsid w:val="00BA15F6"/>
    <w:rsid w:val="00BB0CAA"/>
    <w:rsid w:val="00BB11A8"/>
    <w:rsid w:val="00BB2026"/>
    <w:rsid w:val="00BC1BD9"/>
    <w:rsid w:val="00BC2BC9"/>
    <w:rsid w:val="00BC3B43"/>
    <w:rsid w:val="00BC52DF"/>
    <w:rsid w:val="00BC5535"/>
    <w:rsid w:val="00BD0BB7"/>
    <w:rsid w:val="00BD1289"/>
    <w:rsid w:val="00BD6A1A"/>
    <w:rsid w:val="00BE02A7"/>
    <w:rsid w:val="00BE2788"/>
    <w:rsid w:val="00BE4122"/>
    <w:rsid w:val="00BE6F4C"/>
    <w:rsid w:val="00BE7E70"/>
    <w:rsid w:val="00BF1D55"/>
    <w:rsid w:val="00BF460C"/>
    <w:rsid w:val="00BF5F9C"/>
    <w:rsid w:val="00BF64D4"/>
    <w:rsid w:val="00C02F99"/>
    <w:rsid w:val="00C03770"/>
    <w:rsid w:val="00C0591A"/>
    <w:rsid w:val="00C05D8E"/>
    <w:rsid w:val="00C06B20"/>
    <w:rsid w:val="00C06CBE"/>
    <w:rsid w:val="00C12254"/>
    <w:rsid w:val="00C123C3"/>
    <w:rsid w:val="00C126DF"/>
    <w:rsid w:val="00C15DBB"/>
    <w:rsid w:val="00C22473"/>
    <w:rsid w:val="00C226AD"/>
    <w:rsid w:val="00C25076"/>
    <w:rsid w:val="00C277CB"/>
    <w:rsid w:val="00C369C9"/>
    <w:rsid w:val="00C444EA"/>
    <w:rsid w:val="00C50DF8"/>
    <w:rsid w:val="00C5114A"/>
    <w:rsid w:val="00C55BB5"/>
    <w:rsid w:val="00C633FC"/>
    <w:rsid w:val="00C64953"/>
    <w:rsid w:val="00C66AE8"/>
    <w:rsid w:val="00C745E3"/>
    <w:rsid w:val="00C75C2E"/>
    <w:rsid w:val="00C766EF"/>
    <w:rsid w:val="00C773FC"/>
    <w:rsid w:val="00C807AA"/>
    <w:rsid w:val="00C80EE6"/>
    <w:rsid w:val="00C817A7"/>
    <w:rsid w:val="00C861B2"/>
    <w:rsid w:val="00C86975"/>
    <w:rsid w:val="00C87AF3"/>
    <w:rsid w:val="00CA2A8B"/>
    <w:rsid w:val="00CA65E9"/>
    <w:rsid w:val="00CB4339"/>
    <w:rsid w:val="00CB49F9"/>
    <w:rsid w:val="00CB6A55"/>
    <w:rsid w:val="00CC06D4"/>
    <w:rsid w:val="00CC1890"/>
    <w:rsid w:val="00CC33CC"/>
    <w:rsid w:val="00CC3AAF"/>
    <w:rsid w:val="00CC480B"/>
    <w:rsid w:val="00CC72C5"/>
    <w:rsid w:val="00CC7310"/>
    <w:rsid w:val="00CD332E"/>
    <w:rsid w:val="00CD41C2"/>
    <w:rsid w:val="00CD521B"/>
    <w:rsid w:val="00CE06FC"/>
    <w:rsid w:val="00CE4335"/>
    <w:rsid w:val="00CE665F"/>
    <w:rsid w:val="00CF197E"/>
    <w:rsid w:val="00CF5040"/>
    <w:rsid w:val="00CF64B9"/>
    <w:rsid w:val="00D0229F"/>
    <w:rsid w:val="00D03331"/>
    <w:rsid w:val="00D073EA"/>
    <w:rsid w:val="00D12776"/>
    <w:rsid w:val="00D12D35"/>
    <w:rsid w:val="00D17DB4"/>
    <w:rsid w:val="00D2092D"/>
    <w:rsid w:val="00D31AFE"/>
    <w:rsid w:val="00D332D6"/>
    <w:rsid w:val="00D346FC"/>
    <w:rsid w:val="00D35444"/>
    <w:rsid w:val="00D3691D"/>
    <w:rsid w:val="00D371C4"/>
    <w:rsid w:val="00D41244"/>
    <w:rsid w:val="00D41ADE"/>
    <w:rsid w:val="00D471D1"/>
    <w:rsid w:val="00D50E81"/>
    <w:rsid w:val="00D560EF"/>
    <w:rsid w:val="00D56A55"/>
    <w:rsid w:val="00D60EC2"/>
    <w:rsid w:val="00D634D8"/>
    <w:rsid w:val="00D63C2D"/>
    <w:rsid w:val="00D651FF"/>
    <w:rsid w:val="00D65A32"/>
    <w:rsid w:val="00D71DEB"/>
    <w:rsid w:val="00D73882"/>
    <w:rsid w:val="00D80609"/>
    <w:rsid w:val="00D82BB6"/>
    <w:rsid w:val="00D83C6B"/>
    <w:rsid w:val="00D83EBA"/>
    <w:rsid w:val="00D8505B"/>
    <w:rsid w:val="00D96CBF"/>
    <w:rsid w:val="00DA100A"/>
    <w:rsid w:val="00DA1053"/>
    <w:rsid w:val="00DA25AD"/>
    <w:rsid w:val="00DA73E5"/>
    <w:rsid w:val="00DA74AE"/>
    <w:rsid w:val="00DB0090"/>
    <w:rsid w:val="00DB1679"/>
    <w:rsid w:val="00DC2F1C"/>
    <w:rsid w:val="00DC2F84"/>
    <w:rsid w:val="00DC4BA2"/>
    <w:rsid w:val="00DD4C8D"/>
    <w:rsid w:val="00DD6134"/>
    <w:rsid w:val="00DD7187"/>
    <w:rsid w:val="00DD7FB4"/>
    <w:rsid w:val="00DE477C"/>
    <w:rsid w:val="00DE7CB6"/>
    <w:rsid w:val="00DF1C7E"/>
    <w:rsid w:val="00DF269B"/>
    <w:rsid w:val="00DF4AB0"/>
    <w:rsid w:val="00DF66EE"/>
    <w:rsid w:val="00DF6776"/>
    <w:rsid w:val="00E00245"/>
    <w:rsid w:val="00E00371"/>
    <w:rsid w:val="00E02C20"/>
    <w:rsid w:val="00E03CD2"/>
    <w:rsid w:val="00E0694A"/>
    <w:rsid w:val="00E07A31"/>
    <w:rsid w:val="00E17346"/>
    <w:rsid w:val="00E21BE2"/>
    <w:rsid w:val="00E22994"/>
    <w:rsid w:val="00E23047"/>
    <w:rsid w:val="00E23270"/>
    <w:rsid w:val="00E309FD"/>
    <w:rsid w:val="00E403D4"/>
    <w:rsid w:val="00E403F2"/>
    <w:rsid w:val="00E40561"/>
    <w:rsid w:val="00E414F9"/>
    <w:rsid w:val="00E50150"/>
    <w:rsid w:val="00E5049F"/>
    <w:rsid w:val="00E504D8"/>
    <w:rsid w:val="00E61308"/>
    <w:rsid w:val="00E61E70"/>
    <w:rsid w:val="00E632DC"/>
    <w:rsid w:val="00E64653"/>
    <w:rsid w:val="00E64D3E"/>
    <w:rsid w:val="00E67E38"/>
    <w:rsid w:val="00E76995"/>
    <w:rsid w:val="00E80E43"/>
    <w:rsid w:val="00E8311C"/>
    <w:rsid w:val="00E879A7"/>
    <w:rsid w:val="00E87A04"/>
    <w:rsid w:val="00E922B4"/>
    <w:rsid w:val="00E92489"/>
    <w:rsid w:val="00E94534"/>
    <w:rsid w:val="00E97970"/>
    <w:rsid w:val="00EA4003"/>
    <w:rsid w:val="00EB0151"/>
    <w:rsid w:val="00EB2B49"/>
    <w:rsid w:val="00EB5B3E"/>
    <w:rsid w:val="00EB7ED2"/>
    <w:rsid w:val="00EC43C8"/>
    <w:rsid w:val="00EC50AC"/>
    <w:rsid w:val="00ED1806"/>
    <w:rsid w:val="00ED205C"/>
    <w:rsid w:val="00ED36BD"/>
    <w:rsid w:val="00ED3F02"/>
    <w:rsid w:val="00ED457C"/>
    <w:rsid w:val="00EE0709"/>
    <w:rsid w:val="00EE0B92"/>
    <w:rsid w:val="00EE0F0E"/>
    <w:rsid w:val="00EE12C8"/>
    <w:rsid w:val="00EE2860"/>
    <w:rsid w:val="00EE68D2"/>
    <w:rsid w:val="00EF064D"/>
    <w:rsid w:val="00EF14B7"/>
    <w:rsid w:val="00EF3F0F"/>
    <w:rsid w:val="00EF44AD"/>
    <w:rsid w:val="00F014F8"/>
    <w:rsid w:val="00F13937"/>
    <w:rsid w:val="00F13F80"/>
    <w:rsid w:val="00F17267"/>
    <w:rsid w:val="00F22886"/>
    <w:rsid w:val="00F27587"/>
    <w:rsid w:val="00F307F9"/>
    <w:rsid w:val="00F30D89"/>
    <w:rsid w:val="00F3131F"/>
    <w:rsid w:val="00F32538"/>
    <w:rsid w:val="00F34A00"/>
    <w:rsid w:val="00F34D93"/>
    <w:rsid w:val="00F4320A"/>
    <w:rsid w:val="00F4389F"/>
    <w:rsid w:val="00F62AEB"/>
    <w:rsid w:val="00F66A6D"/>
    <w:rsid w:val="00F707BD"/>
    <w:rsid w:val="00F72010"/>
    <w:rsid w:val="00F72239"/>
    <w:rsid w:val="00F7477C"/>
    <w:rsid w:val="00F76428"/>
    <w:rsid w:val="00F77798"/>
    <w:rsid w:val="00F77B4D"/>
    <w:rsid w:val="00F820F7"/>
    <w:rsid w:val="00F83A44"/>
    <w:rsid w:val="00F85C22"/>
    <w:rsid w:val="00F867B6"/>
    <w:rsid w:val="00F86B12"/>
    <w:rsid w:val="00F87AC6"/>
    <w:rsid w:val="00F9085A"/>
    <w:rsid w:val="00F91B05"/>
    <w:rsid w:val="00F94E53"/>
    <w:rsid w:val="00F979AC"/>
    <w:rsid w:val="00FA6353"/>
    <w:rsid w:val="00FB32DE"/>
    <w:rsid w:val="00FB3ADA"/>
    <w:rsid w:val="00FB6425"/>
    <w:rsid w:val="00FB7A50"/>
    <w:rsid w:val="00FC0DF5"/>
    <w:rsid w:val="00FC2436"/>
    <w:rsid w:val="00FC44B5"/>
    <w:rsid w:val="00FC6127"/>
    <w:rsid w:val="00FC7A4D"/>
    <w:rsid w:val="00FD08A0"/>
    <w:rsid w:val="00FD1F63"/>
    <w:rsid w:val="00FD2E42"/>
    <w:rsid w:val="00FD4AA6"/>
    <w:rsid w:val="00FE2B9E"/>
    <w:rsid w:val="00FE6123"/>
    <w:rsid w:val="00FE6555"/>
    <w:rsid w:val="00FE6E03"/>
    <w:rsid w:val="00FF51E1"/>
    <w:rsid w:val="00FF5862"/>
    <w:rsid w:val="0E5D4E61"/>
    <w:rsid w:val="1CC74E86"/>
    <w:rsid w:val="4A412133"/>
    <w:rsid w:val="58DE551D"/>
    <w:rsid w:val="5EB0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21"/>
    <w:qFormat/>
    <w:uiPriority w:val="0"/>
    <w:rPr>
      <w:b/>
      <w:bCs/>
    </w:rPr>
  </w:style>
  <w:style w:type="paragraph" w:styleId="4">
    <w:name w:val="annotation text"/>
    <w:basedOn w:val="1"/>
    <w:link w:val="20"/>
    <w:qFormat/>
    <w:uiPriority w:val="0"/>
    <w:pPr>
      <w:jc w:val="left"/>
    </w:pPr>
  </w:style>
  <w:style w:type="paragraph" w:styleId="5">
    <w:name w:val="Body Text 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6">
    <w:name w:val="Body Text Indent 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Hyperlink"/>
    <w:qFormat/>
    <w:uiPriority w:val="0"/>
    <w:rPr>
      <w:color w:val="0068B7"/>
      <w:u w:val="none"/>
    </w:rPr>
  </w:style>
  <w:style w:type="character" w:styleId="13">
    <w:name w:val="annotation reference"/>
    <w:basedOn w:val="10"/>
    <w:qFormat/>
    <w:uiPriority w:val="0"/>
    <w:rPr>
      <w:sz w:val="21"/>
      <w:szCs w:val="21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6">
    <w:name w:val="141"/>
    <w:qFormat/>
    <w:uiPriority w:val="0"/>
    <w:rPr>
      <w:sz w:val="21"/>
      <w:szCs w:val="21"/>
    </w:rPr>
  </w:style>
  <w:style w:type="character" w:customStyle="1" w:styleId="17">
    <w:name w:val="ztag pre"/>
    <w:basedOn w:val="10"/>
    <w:qFormat/>
    <w:uiPriority w:val="0"/>
  </w:style>
  <w:style w:type="character" w:customStyle="1" w:styleId="18">
    <w:name w:val="已访问的超链接1"/>
    <w:qFormat/>
    <w:uiPriority w:val="0"/>
    <w:rPr>
      <w:color w:val="800080"/>
      <w:u w:val="single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文字 Char"/>
    <w:basedOn w:val="10"/>
    <w:link w:val="4"/>
    <w:qFormat/>
    <w:uiPriority w:val="0"/>
    <w:rPr>
      <w:kern w:val="2"/>
      <w:sz w:val="21"/>
      <w:szCs w:val="24"/>
    </w:rPr>
  </w:style>
  <w:style w:type="character" w:customStyle="1" w:styleId="21">
    <w:name w:val="批注主题 Char"/>
    <w:basedOn w:val="20"/>
    <w:link w:val="3"/>
    <w:qFormat/>
    <w:uiPriority w:val="0"/>
    <w:rPr>
      <w:b/>
      <w:bCs/>
      <w:kern w:val="2"/>
      <w:sz w:val="21"/>
      <w:szCs w:val="24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52AAAA-2CDA-4A21-832C-DCABFD6BF5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286</Words>
  <Characters>1636</Characters>
  <Lines>13</Lines>
  <Paragraphs>3</Paragraphs>
  <ScaleCrop>false</ScaleCrop>
  <LinksUpToDate>false</LinksUpToDate>
  <CharactersWithSpaces>1919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2018-03-02T07:01:00Z</dcterms:created>
  <dc:creator>全美国际教育协会</dc:creator>
  <cp:lastModifiedBy>Gabriella</cp:lastModifiedBy>
  <cp:lastPrinted>2011-12-16T08:54:00Z</cp:lastPrinted>
  <dcterms:modified xsi:type="dcterms:W3CDTF">2018-04-12T05:34:41Z</dcterms:modified>
  <dc:title>加州大学河滨分校短期访学项目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